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09F8" w14:textId="77777777" w:rsidR="0083145E" w:rsidRDefault="00831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76" w:type="dxa"/>
        <w:tblLayout w:type="fixed"/>
        <w:tblLook w:val="0400" w:firstRow="0" w:lastRow="0" w:firstColumn="0" w:lastColumn="0" w:noHBand="0" w:noVBand="1"/>
      </w:tblPr>
      <w:tblGrid>
        <w:gridCol w:w="7398"/>
        <w:gridCol w:w="2178"/>
      </w:tblGrid>
      <w:tr w:rsidR="0083145E" w14:paraId="14A6A315" w14:textId="77777777">
        <w:tc>
          <w:tcPr>
            <w:tcW w:w="7398" w:type="dxa"/>
          </w:tcPr>
          <w:p w14:paraId="23AF6B1A" w14:textId="77777777" w:rsidR="0083145E" w:rsidRDefault="000A663F">
            <w:pPr>
              <w:pStyle w:val="Heading1"/>
            </w:pPr>
            <w:r>
              <w:t>Highland Home &amp; School Council</w:t>
            </w:r>
          </w:p>
          <w:p w14:paraId="1BAC8F87" w14:textId="77777777" w:rsidR="0083145E" w:rsidRDefault="0083145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460AE1AB" w14:textId="50978E3A" w:rsidR="0083145E" w:rsidRDefault="000A663F">
            <w:pPr>
              <w:jc w:val="center"/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Membership Drive 202</w:t>
            </w:r>
            <w:r w:rsidR="003F1898">
              <w:rPr>
                <w:rFonts w:ascii="Arial" w:eastAsia="Arial" w:hAnsi="Arial" w:cs="Arial"/>
                <w:b/>
                <w:sz w:val="32"/>
                <w:szCs w:val="32"/>
              </w:rPr>
              <w:t>3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-202</w:t>
            </w:r>
            <w:r w:rsidR="003F1898">
              <w:rPr>
                <w:rFonts w:ascii="Arial" w:eastAsia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</w:tcPr>
          <w:p w14:paraId="2A803CBB" w14:textId="77777777" w:rsidR="0083145E" w:rsidRDefault="000A663F">
            <w:pPr>
              <w:jc w:val="right"/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D9AB0B1" wp14:editId="22794281">
                  <wp:extent cx="586740" cy="756285"/>
                  <wp:effectExtent l="0" t="0" r="0" b="0"/>
                  <wp:docPr id="2" name="image1.png" descr="Scotty_the_Tart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otty_the_Tarta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756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45E" w14:paraId="513EEEF2" w14:textId="77777777">
        <w:tc>
          <w:tcPr>
            <w:tcW w:w="7398" w:type="dxa"/>
          </w:tcPr>
          <w:p w14:paraId="57CB2B9A" w14:textId="77777777" w:rsidR="0083145E" w:rsidRDefault="0083145E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2178" w:type="dxa"/>
          </w:tcPr>
          <w:p w14:paraId="28549E05" w14:textId="77777777" w:rsidR="0083145E" w:rsidRDefault="000A66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Home of the Tartans</w:t>
            </w:r>
          </w:p>
        </w:tc>
      </w:tr>
    </w:tbl>
    <w:p w14:paraId="76619E8A" w14:textId="77777777" w:rsidR="0083145E" w:rsidRDefault="0083145E">
      <w:pPr>
        <w:rPr>
          <w:rFonts w:ascii="Arial" w:eastAsia="Arial" w:hAnsi="Arial" w:cs="Arial"/>
        </w:rPr>
      </w:pPr>
    </w:p>
    <w:p w14:paraId="10CFDA27" w14:textId="36FA45CB" w:rsidR="003F1898" w:rsidRDefault="003F18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Students, parents, and faculty, we are so happy to welcome you back for the 2023-2024 school year.  </w:t>
      </w:r>
    </w:p>
    <w:p w14:paraId="5B9A0B12" w14:textId="71452C16" w:rsidR="0083145E" w:rsidRDefault="0083145E">
      <w:pPr>
        <w:rPr>
          <w:rFonts w:ascii="Arial" w:eastAsia="Arial" w:hAnsi="Arial" w:cs="Arial"/>
        </w:rPr>
      </w:pPr>
    </w:p>
    <w:p w14:paraId="0F990A2D" w14:textId="63F2300C" w:rsidR="00447E84" w:rsidRDefault="000A66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E101A"/>
        </w:rPr>
      </w:pPr>
      <w:r>
        <w:rPr>
          <w:rFonts w:ascii="Arial" w:eastAsia="Arial" w:hAnsi="Arial" w:cs="Arial"/>
          <w:b/>
          <w:color w:val="0070C0"/>
        </w:rPr>
        <w:t>Did you know?</w:t>
      </w:r>
      <w:r>
        <w:rPr>
          <w:rFonts w:ascii="Arial" w:eastAsia="Arial" w:hAnsi="Arial" w:cs="Arial"/>
          <w:color w:val="0070C0"/>
        </w:rPr>
        <w:t> </w:t>
      </w:r>
      <w:r>
        <w:rPr>
          <w:rFonts w:ascii="Arial" w:eastAsia="Arial" w:hAnsi="Arial" w:cs="Arial"/>
          <w:color w:val="0E101A"/>
        </w:rPr>
        <w:t>Highland HSC’s largest fundraiser is our Membership Drive. We ask for a $</w:t>
      </w:r>
      <w:r w:rsidR="003F1898">
        <w:rPr>
          <w:rFonts w:ascii="Arial" w:eastAsia="Arial" w:hAnsi="Arial" w:cs="Arial"/>
          <w:color w:val="0E101A"/>
        </w:rPr>
        <w:t>10</w:t>
      </w:r>
      <w:r>
        <w:rPr>
          <w:rFonts w:ascii="Arial" w:eastAsia="Arial" w:hAnsi="Arial" w:cs="Arial"/>
          <w:color w:val="0E101A"/>
        </w:rPr>
        <w:t>.00 minimum donation per family to help support our</w:t>
      </w:r>
      <w:r>
        <w:rPr>
          <w:rFonts w:ascii="Arial" w:eastAsia="Arial" w:hAnsi="Arial" w:cs="Arial"/>
          <w:color w:val="0E101A"/>
        </w:rPr>
        <w:t xml:space="preserve"> efforts.</w:t>
      </w:r>
      <w:r w:rsidR="000A5FD9">
        <w:rPr>
          <w:rFonts w:ascii="Arial" w:eastAsia="Arial" w:hAnsi="Arial" w:cs="Arial"/>
          <w:color w:val="0E101A"/>
        </w:rPr>
        <w:t xml:space="preserve">  </w:t>
      </w:r>
    </w:p>
    <w:p w14:paraId="03D86AFC" w14:textId="5D2A34C5" w:rsidR="00447E84" w:rsidRDefault="00447E84" w:rsidP="00447E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E101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556619" wp14:editId="5F654E6A">
            <wp:simplePos x="0" y="0"/>
            <wp:positionH relativeFrom="column">
              <wp:posOffset>5123815</wp:posOffset>
            </wp:positionH>
            <wp:positionV relativeFrom="paragraph">
              <wp:posOffset>2540</wp:posOffset>
            </wp:positionV>
            <wp:extent cx="981075" cy="1049020"/>
            <wp:effectExtent l="0" t="0" r="0" b="0"/>
            <wp:wrapSquare wrapText="bothSides"/>
            <wp:docPr id="1999098036" name="Picture 1" descr="A qr code with a blue letter 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98036" name="Picture 1" descr="A qr code with a blue letter 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4B7038" w14:textId="7D28086E" w:rsidR="0083145E" w:rsidRDefault="000A66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E101A"/>
        </w:rPr>
      </w:pPr>
      <w:r>
        <w:rPr>
          <w:rFonts w:ascii="Arial" w:eastAsia="Arial" w:hAnsi="Arial" w:cs="Arial"/>
          <w:color w:val="0E101A"/>
        </w:rPr>
        <w:t>Traditionally, HSC's fundraisers support the following:</w:t>
      </w:r>
    </w:p>
    <w:p w14:paraId="791CF479" w14:textId="77777777" w:rsidR="0083145E" w:rsidRDefault="0083145E">
      <w:pPr>
        <w:rPr>
          <w:rFonts w:ascii="Arial" w:eastAsia="Arial" w:hAnsi="Arial" w:cs="Arial"/>
        </w:rPr>
      </w:pPr>
    </w:p>
    <w:p w14:paraId="66DBC7E1" w14:textId="16BF8EBA" w:rsidR="0083145E" w:rsidRDefault="000A663F">
      <w:pPr>
        <w:numPr>
          <w:ilvl w:val="0"/>
          <w:numId w:val="2"/>
        </w:num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Senior Scholarships – In 202</w:t>
      </w:r>
      <w:r w:rsidR="003F1898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-202</w:t>
      </w:r>
      <w:r w:rsidR="003F1898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, we awarded </w:t>
      </w:r>
      <w:r w:rsidRPr="00B1727C">
        <w:rPr>
          <w:rFonts w:ascii="Arial" w:eastAsia="Arial" w:hAnsi="Arial" w:cs="Arial"/>
        </w:rPr>
        <w:t>$</w:t>
      </w:r>
      <w:r w:rsidR="003F1898" w:rsidRPr="00B1727C">
        <w:rPr>
          <w:rFonts w:ascii="Arial" w:eastAsia="Arial" w:hAnsi="Arial" w:cs="Arial"/>
        </w:rPr>
        <w:t>6</w:t>
      </w:r>
      <w:r w:rsidRPr="00B1727C">
        <w:rPr>
          <w:rFonts w:ascii="Arial" w:eastAsia="Arial" w:hAnsi="Arial" w:cs="Arial"/>
        </w:rPr>
        <w:t>,000</w:t>
      </w:r>
      <w:r>
        <w:rPr>
          <w:rFonts w:ascii="Arial" w:eastAsia="Arial" w:hAnsi="Arial" w:cs="Arial"/>
        </w:rPr>
        <w:t xml:space="preserve"> to graduating </w:t>
      </w:r>
      <w:r w:rsidR="00F8745C">
        <w:rPr>
          <w:rFonts w:ascii="Arial" w:eastAsia="Arial" w:hAnsi="Arial" w:cs="Arial"/>
        </w:rPr>
        <w:t>seniors.</w:t>
      </w:r>
      <w:r>
        <w:rPr>
          <w:rFonts w:ascii="Arial" w:eastAsia="Arial" w:hAnsi="Arial" w:cs="Arial"/>
        </w:rPr>
        <w:t xml:space="preserve"> </w:t>
      </w:r>
    </w:p>
    <w:p w14:paraId="679FAB4A" w14:textId="0A32117F" w:rsidR="0083145E" w:rsidRPr="00FE0D12" w:rsidRDefault="000A663F" w:rsidP="00447E84">
      <w:pPr>
        <w:numPr>
          <w:ilvl w:val="0"/>
          <w:numId w:val="2"/>
        </w:numPr>
        <w:spacing w:after="120"/>
        <w:jc w:val="both"/>
        <w:rPr>
          <w:rFonts w:ascii="Arial" w:eastAsia="Arial" w:hAnsi="Arial" w:cs="Arial"/>
        </w:rPr>
      </w:pPr>
      <w:r w:rsidRPr="00FE0D12">
        <w:rPr>
          <w:rFonts w:ascii="Arial" w:eastAsia="Arial" w:hAnsi="Arial" w:cs="Arial"/>
        </w:rPr>
        <w:t xml:space="preserve">2 tickets for </w:t>
      </w:r>
      <w:r w:rsidR="00447E84" w:rsidRPr="00FE0D12">
        <w:rPr>
          <w:rFonts w:ascii="Arial" w:eastAsia="Arial" w:hAnsi="Arial" w:cs="Arial"/>
        </w:rPr>
        <w:t>Homecoming</w:t>
      </w:r>
    </w:p>
    <w:p w14:paraId="737B2AD8" w14:textId="77777777" w:rsidR="0083145E" w:rsidRDefault="000A663F">
      <w:pPr>
        <w:numPr>
          <w:ilvl w:val="0"/>
          <w:numId w:val="2"/>
        </w:num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Donated toward Senior Celebrations </w:t>
      </w:r>
    </w:p>
    <w:p w14:paraId="57278F10" w14:textId="77777777" w:rsidR="0083145E" w:rsidRDefault="000A663F">
      <w:pPr>
        <w:numPr>
          <w:ilvl w:val="0"/>
          <w:numId w:val="2"/>
        </w:num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Donated toward Teacher Appreciation Week</w:t>
      </w:r>
    </w:p>
    <w:p w14:paraId="23A8368D" w14:textId="77777777" w:rsidR="0083145E" w:rsidRDefault="0083145E">
      <w:pPr>
        <w:rPr>
          <w:rFonts w:ascii="Arial" w:eastAsia="Arial" w:hAnsi="Arial" w:cs="Arial"/>
        </w:rPr>
      </w:pPr>
    </w:p>
    <w:p w14:paraId="07417B9E" w14:textId="49B7E05F" w:rsidR="0083145E" w:rsidRDefault="00833C0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HSC </w:t>
      </w:r>
      <w:r w:rsidR="00FE0D12">
        <w:rPr>
          <w:rFonts w:ascii="Arial" w:eastAsia="Arial" w:hAnsi="Arial" w:cs="Arial"/>
        </w:rPr>
        <w:t xml:space="preserve">previously </w:t>
      </w:r>
      <w:r>
        <w:rPr>
          <w:rFonts w:ascii="Arial" w:eastAsia="Arial" w:hAnsi="Arial" w:cs="Arial"/>
        </w:rPr>
        <w:t>sponsor</w:t>
      </w:r>
      <w:r w:rsidR="00FE0D12">
        <w:rPr>
          <w:rFonts w:ascii="Arial" w:eastAsia="Arial" w:hAnsi="Arial" w:cs="Arial"/>
        </w:rPr>
        <w:t>ed</w:t>
      </w:r>
      <w:r>
        <w:rPr>
          <w:rFonts w:ascii="Arial" w:eastAsia="Arial" w:hAnsi="Arial" w:cs="Arial"/>
        </w:rPr>
        <w:t xml:space="preserve"> fundraisers such as Chipotle nights, Dine and Donate at Texas Roadhouse, Hilltop Creamery and the Lamp Post Diner, clothing drive &amp; yard sale,</w:t>
      </w:r>
      <w:r w:rsidR="00FE0D12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senior graduation banners &amp; lawn sign sale. Some of our activities </w:t>
      </w:r>
      <w:r w:rsidR="00F8745C">
        <w:rPr>
          <w:rFonts w:ascii="Arial" w:eastAsia="Arial" w:hAnsi="Arial" w:cs="Arial"/>
        </w:rPr>
        <w:t>included, teacher</w:t>
      </w:r>
      <w:r>
        <w:rPr>
          <w:rFonts w:ascii="Arial" w:eastAsia="Arial" w:hAnsi="Arial" w:cs="Arial"/>
        </w:rPr>
        <w:t xml:space="preserve">/staff back-to-school breakfast, soft pretzels in the fall and water ice in the spring </w:t>
      </w:r>
      <w:r w:rsidR="00F8745C">
        <w:rPr>
          <w:rFonts w:ascii="Arial" w:eastAsia="Arial" w:hAnsi="Arial" w:cs="Arial"/>
        </w:rPr>
        <w:t>for our students and</w:t>
      </w:r>
      <w:r>
        <w:rPr>
          <w:rFonts w:ascii="Arial" w:eastAsia="Arial" w:hAnsi="Arial" w:cs="Arial"/>
        </w:rPr>
        <w:t xml:space="preserve"> spirit wear</w:t>
      </w:r>
      <w:r w:rsidR="00F8745C">
        <w:rPr>
          <w:rFonts w:ascii="Arial" w:eastAsia="Arial" w:hAnsi="Arial" w:cs="Arial"/>
        </w:rPr>
        <w:t xml:space="preserve"> sales</w:t>
      </w:r>
      <w:r>
        <w:rPr>
          <w:rFonts w:ascii="Arial" w:eastAsia="Arial" w:hAnsi="Arial" w:cs="Arial"/>
        </w:rPr>
        <w:t xml:space="preserve">. Through these various efforts, the HSC board aims to create a culture of community for Highland students, </w:t>
      </w:r>
      <w:r w:rsidR="000A5FD9">
        <w:rPr>
          <w:rFonts w:ascii="Arial" w:eastAsia="Arial" w:hAnsi="Arial" w:cs="Arial"/>
        </w:rPr>
        <w:t>parents,</w:t>
      </w:r>
      <w:r>
        <w:rPr>
          <w:rFonts w:ascii="Arial" w:eastAsia="Arial" w:hAnsi="Arial" w:cs="Arial"/>
        </w:rPr>
        <w:t xml:space="preserve"> and staff.</w:t>
      </w:r>
    </w:p>
    <w:p w14:paraId="76301F4E" w14:textId="77777777" w:rsidR="0083145E" w:rsidRDefault="0083145E">
      <w:pPr>
        <w:rPr>
          <w:rFonts w:ascii="Arial" w:eastAsia="Arial" w:hAnsi="Arial" w:cs="Arial"/>
        </w:rPr>
      </w:pPr>
    </w:p>
    <w:p w14:paraId="2F2DFB68" w14:textId="7B72167E" w:rsidR="0083145E" w:rsidRDefault="000A66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Mark your calendars for our first events of the 202</w:t>
      </w:r>
      <w:r w:rsidR="00833C0F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-202</w:t>
      </w:r>
      <w:r w:rsidR="00833C0F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school year:</w:t>
      </w:r>
    </w:p>
    <w:p w14:paraId="1212993B" w14:textId="77777777" w:rsidR="0083145E" w:rsidRDefault="0083145E">
      <w:pPr>
        <w:rPr>
          <w:rFonts w:ascii="Arial" w:eastAsia="Arial" w:hAnsi="Arial" w:cs="Arial"/>
        </w:rPr>
      </w:pPr>
    </w:p>
    <w:p w14:paraId="6E8D14BE" w14:textId="260AD2C1" w:rsidR="0083145E" w:rsidRDefault="000A663F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HSC Membership Drive </w:t>
      </w:r>
      <w:r>
        <w:rPr>
          <w:rFonts w:ascii="Arial" w:eastAsia="Arial" w:hAnsi="Arial" w:cs="Arial"/>
          <w:b/>
        </w:rPr>
        <w:t xml:space="preserve">Kick-Off </w:t>
      </w:r>
      <w:r>
        <w:rPr>
          <w:rFonts w:ascii="Arial" w:eastAsia="Arial" w:hAnsi="Arial" w:cs="Arial"/>
        </w:rPr>
        <w:t>–</w:t>
      </w:r>
      <w:r w:rsidR="00447E84">
        <w:rPr>
          <w:rFonts w:ascii="Arial" w:eastAsia="Arial" w:hAnsi="Arial" w:cs="Arial"/>
        </w:rPr>
        <w:t xml:space="preserve"> </w:t>
      </w:r>
      <w:r w:rsidR="00447E84" w:rsidRPr="00FE0D12">
        <w:rPr>
          <w:rFonts w:ascii="Arial" w:eastAsia="Arial" w:hAnsi="Arial" w:cs="Arial"/>
        </w:rPr>
        <w:t>August 30</w:t>
      </w:r>
      <w:r w:rsidR="00447E84" w:rsidRPr="00FE0D12">
        <w:rPr>
          <w:rFonts w:ascii="Arial" w:eastAsia="Arial" w:hAnsi="Arial" w:cs="Arial"/>
          <w:vertAlign w:val="superscript"/>
        </w:rPr>
        <w:t>th</w:t>
      </w:r>
      <w:r w:rsidR="00447E84"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</w:rPr>
        <w:t xml:space="preserve"> October 14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</w:t>
      </w:r>
    </w:p>
    <w:p w14:paraId="3561B296" w14:textId="477290A4" w:rsidR="0083145E" w:rsidRPr="00B1727C" w:rsidRDefault="000A663F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Spirit Wear Drive </w:t>
      </w:r>
      <w:r>
        <w:rPr>
          <w:rFonts w:ascii="Arial" w:eastAsia="Arial" w:hAnsi="Arial" w:cs="Arial"/>
          <w:b/>
        </w:rPr>
        <w:t>Kick-Off</w:t>
      </w:r>
      <w:r>
        <w:rPr>
          <w:rFonts w:ascii="Arial" w:eastAsia="Arial" w:hAnsi="Arial" w:cs="Arial"/>
        </w:rPr>
        <w:t xml:space="preserve"> – </w:t>
      </w:r>
      <w:r w:rsidR="00447E84" w:rsidRPr="00FE0D12">
        <w:rPr>
          <w:rFonts w:ascii="Arial" w:eastAsia="Arial" w:hAnsi="Arial" w:cs="Arial"/>
        </w:rPr>
        <w:t>August 30</w:t>
      </w:r>
      <w:r w:rsidR="00447E84" w:rsidRPr="00FE0D12">
        <w:rPr>
          <w:rFonts w:ascii="Arial" w:eastAsia="Arial" w:hAnsi="Arial" w:cs="Arial"/>
          <w:vertAlign w:val="superscript"/>
        </w:rPr>
        <w:t>th</w:t>
      </w:r>
      <w:r w:rsidR="00447E8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– October </w:t>
      </w:r>
      <w:r w:rsidR="00833C0F" w:rsidRPr="00B1727C">
        <w:rPr>
          <w:rFonts w:ascii="Arial" w:eastAsia="Arial" w:hAnsi="Arial" w:cs="Arial"/>
        </w:rPr>
        <w:t>2</w:t>
      </w:r>
      <w:r w:rsidRPr="00B1727C">
        <w:rPr>
          <w:rFonts w:ascii="Arial" w:eastAsia="Arial" w:hAnsi="Arial" w:cs="Arial"/>
        </w:rPr>
        <w:t>7</w:t>
      </w:r>
      <w:r w:rsidRPr="00B1727C">
        <w:rPr>
          <w:rFonts w:ascii="Arial" w:eastAsia="Arial" w:hAnsi="Arial" w:cs="Arial"/>
          <w:vertAlign w:val="superscript"/>
        </w:rPr>
        <w:t>th</w:t>
      </w:r>
      <w:r w:rsidRPr="00B1727C">
        <w:rPr>
          <w:rFonts w:ascii="Arial" w:eastAsia="Arial" w:hAnsi="Arial" w:cs="Arial"/>
        </w:rPr>
        <w:t xml:space="preserve"> </w:t>
      </w:r>
    </w:p>
    <w:p w14:paraId="48AD4AB6" w14:textId="1B1A61AB" w:rsidR="00833C0F" w:rsidRDefault="00833C0F">
      <w:pPr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00FE0D12">
        <w:rPr>
          <w:rFonts w:ascii="Arial" w:eastAsia="Arial" w:hAnsi="Arial" w:cs="Arial"/>
        </w:rPr>
        <w:t>Designer Bag Bingo-TBD</w:t>
      </w:r>
    </w:p>
    <w:p w14:paraId="4036C1AE" w14:textId="77777777" w:rsidR="00F8745C" w:rsidRPr="00FE0D12" w:rsidRDefault="00F8745C" w:rsidP="00F8745C">
      <w:pPr>
        <w:spacing w:after="120"/>
        <w:ind w:left="720"/>
        <w:rPr>
          <w:rFonts w:ascii="Arial" w:eastAsia="Arial" w:hAnsi="Arial" w:cs="Arial"/>
        </w:rPr>
      </w:pPr>
    </w:p>
    <w:p w14:paraId="0D8014D0" w14:textId="27BAE2D0" w:rsidR="0083145E" w:rsidRDefault="000A5FD9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reach out to </w:t>
      </w:r>
      <w:hyperlink r:id="rId9">
        <w:r>
          <w:rPr>
            <w:rFonts w:ascii="Arial" w:eastAsia="Arial" w:hAnsi="Arial" w:cs="Arial"/>
            <w:color w:val="0563C1"/>
            <w:u w:val="single"/>
          </w:rPr>
          <w:t>highlandhsc@gmail.com</w:t>
        </w:r>
      </w:hyperlink>
      <w:r>
        <w:rPr>
          <w:rFonts w:ascii="Arial" w:eastAsia="Arial" w:hAnsi="Arial" w:cs="Arial"/>
          <w:color w:val="0563C1"/>
          <w:u w:val="single"/>
        </w:rPr>
        <w:t xml:space="preserve">, </w:t>
      </w:r>
      <w:r>
        <w:rPr>
          <w:rFonts w:ascii="Arial" w:eastAsia="Arial" w:hAnsi="Arial" w:cs="Arial"/>
        </w:rPr>
        <w:t xml:space="preserve">if you </w:t>
      </w:r>
      <w:r w:rsidR="00D90B9F">
        <w:rPr>
          <w:rFonts w:ascii="Arial" w:eastAsia="Arial" w:hAnsi="Arial" w:cs="Arial"/>
        </w:rPr>
        <w:t xml:space="preserve">are </w:t>
      </w:r>
      <w:r w:rsidR="00D90B9F" w:rsidRPr="00FE0D12">
        <w:rPr>
          <w:rFonts w:ascii="Arial" w:eastAsia="Arial" w:hAnsi="Arial" w:cs="Arial"/>
        </w:rPr>
        <w:t xml:space="preserve">interested in getting involved or </w:t>
      </w:r>
      <w:r w:rsidRPr="00FE0D12">
        <w:rPr>
          <w:rFonts w:ascii="Arial" w:eastAsia="Arial" w:hAnsi="Arial" w:cs="Arial"/>
        </w:rPr>
        <w:t>have any other fundraising ideas, the more we make, the more we can support our school.  More details about our events will be shared via email</w:t>
      </w:r>
      <w:r w:rsidR="00D90B9F" w:rsidRPr="00FE0D12">
        <w:rPr>
          <w:rFonts w:ascii="Arial" w:eastAsia="Arial" w:hAnsi="Arial" w:cs="Arial"/>
        </w:rPr>
        <w:t xml:space="preserve">, </w:t>
      </w:r>
      <w:r w:rsidR="00FE0D12" w:rsidRPr="00FE0D12">
        <w:rPr>
          <w:rFonts w:ascii="Arial" w:eastAsia="Arial" w:hAnsi="Arial" w:cs="Arial"/>
        </w:rPr>
        <w:t xml:space="preserve">and </w:t>
      </w:r>
      <w:r w:rsidR="00D90B9F" w:rsidRPr="00FE0D12">
        <w:rPr>
          <w:rFonts w:ascii="Arial" w:eastAsia="Arial" w:hAnsi="Arial" w:cs="Arial"/>
        </w:rPr>
        <w:t>our</w:t>
      </w:r>
      <w:r w:rsidRPr="00FE0D12">
        <w:rPr>
          <w:rFonts w:ascii="Arial" w:eastAsia="Arial" w:hAnsi="Arial" w:cs="Arial"/>
        </w:rPr>
        <w:t xml:space="preserve"> H</w:t>
      </w:r>
      <w:r w:rsidR="00D90B9F" w:rsidRPr="00FE0D12">
        <w:rPr>
          <w:rFonts w:ascii="Arial" w:eastAsia="Arial" w:hAnsi="Arial" w:cs="Arial"/>
        </w:rPr>
        <w:t>ighland Home and School Council</w:t>
      </w:r>
      <w:r w:rsidRPr="00FE0D12">
        <w:rPr>
          <w:rFonts w:ascii="Arial" w:eastAsia="Arial" w:hAnsi="Arial" w:cs="Arial"/>
        </w:rPr>
        <w:t xml:space="preserve"> Facebook page (</w:t>
      </w:r>
      <w:r w:rsidRPr="00FE0D12">
        <w:rPr>
          <w:rFonts w:ascii="Arial" w:eastAsia="Arial" w:hAnsi="Arial" w:cs="Arial"/>
          <w:i/>
        </w:rPr>
        <w:t>be sure to “like” us on Facebook</w:t>
      </w:r>
      <w:r w:rsidR="00F8745C" w:rsidRPr="00FE0D12">
        <w:rPr>
          <w:rFonts w:ascii="Arial" w:eastAsia="Arial" w:hAnsi="Arial" w:cs="Arial"/>
        </w:rPr>
        <w:t>) and</w:t>
      </w:r>
      <w:r w:rsidR="00D90B9F" w:rsidRPr="00FE0D12">
        <w:rPr>
          <w:rFonts w:ascii="Arial" w:eastAsia="Arial" w:hAnsi="Arial" w:cs="Arial"/>
        </w:rPr>
        <w:t xml:space="preserve"> follow us on Instagram (highland_hsc)</w:t>
      </w:r>
      <w:r w:rsidRPr="00FE0D12">
        <w:rPr>
          <w:rFonts w:ascii="Arial" w:eastAsia="Arial" w:hAnsi="Arial" w:cs="Arial"/>
        </w:rPr>
        <w:t>.</w:t>
      </w:r>
      <w:r w:rsidR="00D90B9F">
        <w:rPr>
          <w:rFonts w:ascii="Arial" w:eastAsia="Arial" w:hAnsi="Arial" w:cs="Arial"/>
        </w:rPr>
        <w:t xml:space="preserve"> </w:t>
      </w:r>
    </w:p>
    <w:p w14:paraId="4B7BE371" w14:textId="77777777" w:rsidR="00F8745C" w:rsidRDefault="00F8745C">
      <w:pPr>
        <w:rPr>
          <w:rFonts w:ascii="Arial" w:eastAsia="Arial" w:hAnsi="Arial" w:cs="Arial"/>
        </w:rPr>
      </w:pPr>
    </w:p>
    <w:p w14:paraId="7B24E19F" w14:textId="77777777" w:rsidR="00F8745C" w:rsidRDefault="00F8745C">
      <w:pPr>
        <w:rPr>
          <w:rFonts w:ascii="Arial" w:eastAsia="Arial" w:hAnsi="Arial" w:cs="Arial"/>
        </w:rPr>
      </w:pPr>
    </w:p>
    <w:p w14:paraId="38F8D9D7" w14:textId="77777777" w:rsidR="00F8745C" w:rsidRDefault="00F8745C">
      <w:pPr>
        <w:rPr>
          <w:rFonts w:ascii="Arial" w:eastAsia="Arial" w:hAnsi="Arial" w:cs="Arial"/>
        </w:rPr>
      </w:pPr>
    </w:p>
    <w:p w14:paraId="02D0A491" w14:textId="77777777" w:rsidR="00F8745C" w:rsidRDefault="00F8745C">
      <w:pPr>
        <w:rPr>
          <w:rFonts w:ascii="Arial" w:eastAsia="Arial" w:hAnsi="Arial" w:cs="Arial"/>
        </w:rPr>
      </w:pPr>
    </w:p>
    <w:p w14:paraId="57C43275" w14:textId="3DC9D3D7" w:rsidR="0083145E" w:rsidRDefault="000A66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b/>
        </w:rPr>
        <w:t>get involved</w:t>
      </w:r>
      <w:r>
        <w:rPr>
          <w:rFonts w:ascii="Arial" w:eastAsia="Arial" w:hAnsi="Arial" w:cs="Arial"/>
        </w:rPr>
        <w:t xml:space="preserve"> and find out more about the HSC and our activities, please join us for our monthly meetings:</w:t>
      </w:r>
    </w:p>
    <w:p w14:paraId="1CD0872D" w14:textId="77777777" w:rsidR="0083145E" w:rsidRDefault="0083145E">
      <w:pPr>
        <w:rPr>
          <w:rFonts w:ascii="Arial" w:eastAsia="Arial" w:hAnsi="Arial" w:cs="Arial"/>
        </w:rPr>
      </w:pPr>
    </w:p>
    <w:tbl>
      <w:tblPr>
        <w:tblStyle w:val="a0"/>
        <w:tblW w:w="9576" w:type="dxa"/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3145E" w14:paraId="1E532218" w14:textId="77777777">
        <w:tc>
          <w:tcPr>
            <w:tcW w:w="4788" w:type="dxa"/>
          </w:tcPr>
          <w:p w14:paraId="06DE8691" w14:textId="440D36CC" w:rsidR="0083145E" w:rsidRDefault="000A663F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September 1</w:t>
            </w:r>
            <w:r w:rsidR="00833C0F">
              <w:rPr>
                <w:rFonts w:ascii="Arial" w:eastAsia="Arial" w:hAnsi="Arial" w:cs="Arial"/>
                <w:b/>
              </w:rPr>
              <w:t>2</w:t>
            </w:r>
            <w:r w:rsidR="00833C0F" w:rsidRPr="00833C0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833C0F">
              <w:rPr>
                <w:rFonts w:ascii="Arial" w:eastAsia="Arial" w:hAnsi="Arial" w:cs="Arial"/>
                <w:b/>
              </w:rPr>
              <w:t>, 2023</w:t>
            </w:r>
          </w:p>
          <w:p w14:paraId="21DD2B84" w14:textId="118CAB34" w:rsidR="0083145E" w:rsidRDefault="000A663F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October 1</w:t>
            </w:r>
            <w:r w:rsidR="00833C0F">
              <w:rPr>
                <w:rFonts w:ascii="Arial" w:eastAsia="Arial" w:hAnsi="Arial" w:cs="Arial"/>
                <w:b/>
              </w:rPr>
              <w:t>0</w:t>
            </w:r>
            <w:r w:rsidR="00833C0F" w:rsidRPr="00833C0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833C0F">
              <w:rPr>
                <w:rFonts w:ascii="Arial" w:eastAsia="Arial" w:hAnsi="Arial" w:cs="Arial"/>
                <w:b/>
              </w:rPr>
              <w:t>, 2023</w:t>
            </w:r>
          </w:p>
          <w:p w14:paraId="75CB7163" w14:textId="77777777" w:rsidR="00833C0F" w:rsidRDefault="000A663F" w:rsidP="00833C0F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November 1</w:t>
            </w:r>
            <w:r w:rsidR="00833C0F">
              <w:rPr>
                <w:rFonts w:ascii="Arial" w:eastAsia="Arial" w:hAnsi="Arial" w:cs="Arial"/>
                <w:b/>
              </w:rPr>
              <w:t>4</w:t>
            </w:r>
            <w:r w:rsidR="00833C0F" w:rsidRPr="00833C0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833C0F">
              <w:rPr>
                <w:rFonts w:ascii="Arial" w:eastAsia="Arial" w:hAnsi="Arial" w:cs="Arial"/>
                <w:b/>
              </w:rPr>
              <w:t>, 2023</w:t>
            </w:r>
          </w:p>
          <w:p w14:paraId="5B66713F" w14:textId="519F2CD4" w:rsidR="00833C0F" w:rsidRPr="000A5FD9" w:rsidRDefault="000A663F" w:rsidP="00833C0F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 w:rsidRPr="000A5FD9">
              <w:rPr>
                <w:rFonts w:ascii="Arial" w:eastAsia="Arial" w:hAnsi="Arial" w:cs="Arial"/>
                <w:b/>
              </w:rPr>
              <w:t xml:space="preserve">January </w:t>
            </w:r>
            <w:r w:rsidR="00833C0F" w:rsidRPr="000A5FD9">
              <w:rPr>
                <w:rFonts w:ascii="Arial" w:eastAsia="Arial" w:hAnsi="Arial" w:cs="Arial"/>
                <w:b/>
              </w:rPr>
              <w:t>9</w:t>
            </w:r>
            <w:r w:rsidR="00833C0F" w:rsidRPr="000A5FD9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833C0F" w:rsidRPr="000A5FD9">
              <w:rPr>
                <w:rFonts w:ascii="Arial" w:eastAsia="Arial" w:hAnsi="Arial" w:cs="Arial"/>
                <w:b/>
              </w:rPr>
              <w:t>, 2023</w:t>
            </w:r>
          </w:p>
          <w:p w14:paraId="4B58722E" w14:textId="180D63D0" w:rsidR="0083145E" w:rsidRDefault="000A663F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February </w:t>
            </w:r>
            <w:r w:rsidR="00833C0F">
              <w:rPr>
                <w:rFonts w:ascii="Arial" w:eastAsia="Arial" w:hAnsi="Arial" w:cs="Arial"/>
                <w:b/>
              </w:rPr>
              <w:t>13</w:t>
            </w:r>
            <w:r w:rsidR="00833C0F" w:rsidRPr="00833C0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833C0F">
              <w:rPr>
                <w:rFonts w:ascii="Arial" w:eastAsia="Arial" w:hAnsi="Arial" w:cs="Arial"/>
                <w:b/>
              </w:rPr>
              <w:t>, 2024</w:t>
            </w:r>
          </w:p>
          <w:p w14:paraId="1B213CEF" w14:textId="26902C1A" w:rsidR="0083145E" w:rsidRDefault="000A663F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March 1</w:t>
            </w:r>
            <w:r w:rsidR="00833C0F">
              <w:rPr>
                <w:rFonts w:ascii="Arial" w:eastAsia="Arial" w:hAnsi="Arial" w:cs="Arial"/>
                <w:b/>
              </w:rPr>
              <w:t>2</w:t>
            </w:r>
            <w:r w:rsidR="00833C0F" w:rsidRPr="00833C0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833C0F">
              <w:rPr>
                <w:rFonts w:ascii="Arial" w:eastAsia="Arial" w:hAnsi="Arial" w:cs="Arial"/>
                <w:b/>
              </w:rPr>
              <w:t>, 2024</w:t>
            </w:r>
          </w:p>
          <w:p w14:paraId="652B57B7" w14:textId="7F17B87A" w:rsidR="0083145E" w:rsidRDefault="000A663F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April </w:t>
            </w:r>
            <w:r w:rsidR="00833C0F">
              <w:rPr>
                <w:rFonts w:ascii="Arial" w:eastAsia="Arial" w:hAnsi="Arial" w:cs="Arial"/>
                <w:b/>
              </w:rPr>
              <w:t>9</w:t>
            </w:r>
            <w:r w:rsidR="00833C0F" w:rsidRPr="00833C0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833C0F">
              <w:rPr>
                <w:rFonts w:ascii="Arial" w:eastAsia="Arial" w:hAnsi="Arial" w:cs="Arial"/>
                <w:b/>
              </w:rPr>
              <w:t>, 2024</w:t>
            </w:r>
          </w:p>
          <w:p w14:paraId="4AD0FED7" w14:textId="07C137FF" w:rsidR="0083145E" w:rsidRDefault="000A663F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May 1</w:t>
            </w:r>
            <w:r w:rsidR="00833C0F">
              <w:rPr>
                <w:rFonts w:ascii="Arial" w:eastAsia="Arial" w:hAnsi="Arial" w:cs="Arial"/>
                <w:b/>
              </w:rPr>
              <w:t>4</w:t>
            </w:r>
            <w:r w:rsidR="00833C0F" w:rsidRPr="00833C0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833C0F">
              <w:rPr>
                <w:rFonts w:ascii="Arial" w:eastAsia="Arial" w:hAnsi="Arial" w:cs="Arial"/>
                <w:b/>
              </w:rPr>
              <w:t>, 2024</w:t>
            </w:r>
          </w:p>
          <w:p w14:paraId="4ECD6582" w14:textId="77777777" w:rsidR="0083145E" w:rsidRDefault="0083145E">
            <w:pPr>
              <w:rPr>
                <w:rFonts w:ascii="Arial" w:eastAsia="Arial" w:hAnsi="Arial" w:cs="Arial"/>
              </w:rPr>
            </w:pPr>
          </w:p>
        </w:tc>
        <w:tc>
          <w:tcPr>
            <w:tcW w:w="4788" w:type="dxa"/>
          </w:tcPr>
          <w:p w14:paraId="38BBF92E" w14:textId="77777777" w:rsidR="0083145E" w:rsidRDefault="0083145E">
            <w:pPr>
              <w:ind w:left="720"/>
              <w:rPr>
                <w:rFonts w:ascii="Arial" w:eastAsia="Arial" w:hAnsi="Arial" w:cs="Arial"/>
              </w:rPr>
            </w:pPr>
          </w:p>
        </w:tc>
      </w:tr>
    </w:tbl>
    <w:p w14:paraId="764FB806" w14:textId="412058A0" w:rsidR="0083145E" w:rsidRDefault="000A66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E101A"/>
        </w:rPr>
      </w:pPr>
      <w:r>
        <w:rPr>
          <w:rFonts w:ascii="Arial" w:eastAsia="Arial" w:hAnsi="Arial" w:cs="Arial"/>
          <w:color w:val="0E101A"/>
        </w:rPr>
        <w:t>All meetings are held Tuesdays and begin at </w:t>
      </w:r>
      <w:r>
        <w:rPr>
          <w:rFonts w:ascii="Arial" w:eastAsia="Arial" w:hAnsi="Arial" w:cs="Arial"/>
          <w:b/>
          <w:color w:val="0E101A"/>
        </w:rPr>
        <w:t>6:00 p.m.</w:t>
      </w:r>
      <w:r>
        <w:rPr>
          <w:rFonts w:ascii="Arial" w:eastAsia="Arial" w:hAnsi="Arial" w:cs="Arial"/>
          <w:color w:val="0E101A"/>
        </w:rPr>
        <w:t> Meetings will be conducted via Zoom </w:t>
      </w:r>
      <w:r>
        <w:rPr>
          <w:rFonts w:ascii="Arial" w:eastAsia="Arial" w:hAnsi="Arial" w:cs="Arial"/>
          <w:b/>
          <w:i/>
          <w:color w:val="FF0000"/>
        </w:rPr>
        <w:t>except</w:t>
      </w:r>
      <w:r>
        <w:rPr>
          <w:rFonts w:ascii="Arial" w:eastAsia="Arial" w:hAnsi="Arial" w:cs="Arial"/>
          <w:color w:val="0E101A"/>
        </w:rPr>
        <w:t> for the</w:t>
      </w:r>
      <w:r>
        <w:rPr>
          <w:rFonts w:ascii="Arial" w:eastAsia="Arial" w:hAnsi="Arial" w:cs="Arial"/>
          <w:b/>
          <w:color w:val="0E101A"/>
        </w:rPr>
        <w:t> </w:t>
      </w:r>
      <w:r w:rsidRPr="000A5FD9">
        <w:rPr>
          <w:rFonts w:ascii="Arial" w:eastAsia="Arial" w:hAnsi="Arial" w:cs="Arial"/>
          <w:b/>
          <w:color w:val="0E101A"/>
        </w:rPr>
        <w:t>October</w:t>
      </w:r>
      <w:r w:rsidR="00833C0F" w:rsidRPr="000A5FD9">
        <w:rPr>
          <w:rFonts w:ascii="Arial" w:eastAsia="Arial" w:hAnsi="Arial" w:cs="Arial"/>
          <w:b/>
          <w:color w:val="0E101A"/>
        </w:rPr>
        <w:t>, January</w:t>
      </w:r>
      <w:r w:rsidR="000A5FD9">
        <w:rPr>
          <w:rFonts w:ascii="Arial" w:eastAsia="Arial" w:hAnsi="Arial" w:cs="Arial"/>
          <w:b/>
          <w:color w:val="0E101A"/>
        </w:rPr>
        <w:t>,</w:t>
      </w:r>
      <w:r w:rsidR="00833C0F" w:rsidRPr="000A5FD9">
        <w:rPr>
          <w:rFonts w:ascii="Arial" w:eastAsia="Arial" w:hAnsi="Arial" w:cs="Arial"/>
          <w:b/>
          <w:color w:val="0E101A"/>
        </w:rPr>
        <w:t xml:space="preserve"> and May</w:t>
      </w:r>
      <w:r>
        <w:rPr>
          <w:rFonts w:ascii="Arial" w:eastAsia="Arial" w:hAnsi="Arial" w:cs="Arial"/>
          <w:b/>
          <w:color w:val="0E101A"/>
        </w:rPr>
        <w:t> </w:t>
      </w:r>
      <w:r>
        <w:rPr>
          <w:rFonts w:ascii="Arial" w:eastAsia="Arial" w:hAnsi="Arial" w:cs="Arial"/>
          <w:color w:val="0E101A"/>
        </w:rPr>
        <w:t>meetings, which will be both </w:t>
      </w:r>
      <w:r>
        <w:rPr>
          <w:rFonts w:ascii="Arial" w:eastAsia="Arial" w:hAnsi="Arial" w:cs="Arial"/>
          <w:b/>
          <w:color w:val="0E101A"/>
        </w:rPr>
        <w:t>in-person</w:t>
      </w:r>
      <w:r>
        <w:rPr>
          <w:rFonts w:ascii="Arial" w:eastAsia="Arial" w:hAnsi="Arial" w:cs="Arial"/>
          <w:color w:val="0E101A"/>
        </w:rPr>
        <w:t> and </w:t>
      </w:r>
      <w:r>
        <w:rPr>
          <w:rFonts w:ascii="Arial" w:eastAsia="Arial" w:hAnsi="Arial" w:cs="Arial"/>
          <w:b/>
          <w:color w:val="0E101A"/>
        </w:rPr>
        <w:t>via Zoom. </w:t>
      </w:r>
    </w:p>
    <w:p w14:paraId="6B53BF0E" w14:textId="77777777" w:rsidR="0083145E" w:rsidRDefault="008314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E101A"/>
        </w:rPr>
      </w:pPr>
    </w:p>
    <w:p w14:paraId="06D5661D" w14:textId="3DB6AA4F" w:rsidR="0083145E" w:rsidRDefault="000A66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E101A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E101A"/>
        </w:rPr>
        <w:t xml:space="preserve">A Zoom link will be sent to committee members prior to all scheduled HSC </w:t>
      </w:r>
      <w:r w:rsidR="000A5FD9">
        <w:rPr>
          <w:rFonts w:ascii="Arial" w:eastAsia="Arial" w:hAnsi="Arial" w:cs="Arial"/>
          <w:color w:val="0E101A"/>
        </w:rPr>
        <w:t>meetings.</w:t>
      </w:r>
      <w:r>
        <w:rPr>
          <w:rFonts w:ascii="Arial" w:eastAsia="Arial" w:hAnsi="Arial" w:cs="Arial"/>
          <w:color w:val="0E101A"/>
        </w:rPr>
        <w:t> </w:t>
      </w:r>
    </w:p>
    <w:p w14:paraId="43BB1AE9" w14:textId="77777777" w:rsidR="0083145E" w:rsidRDefault="008314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E101A"/>
        </w:rPr>
      </w:pPr>
    </w:p>
    <w:p w14:paraId="7C043535" w14:textId="3BAA72CF" w:rsidR="0083145E" w:rsidRDefault="000A66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E101A"/>
        </w:rPr>
      </w:pPr>
      <w:r>
        <w:rPr>
          <w:rFonts w:ascii="Arial" w:eastAsia="Arial" w:hAnsi="Arial" w:cs="Arial"/>
          <w:color w:val="0E101A"/>
        </w:rPr>
        <w:t xml:space="preserve">The </w:t>
      </w:r>
      <w:r w:rsidR="00F8745C">
        <w:rPr>
          <w:rFonts w:ascii="Arial" w:eastAsia="Arial" w:hAnsi="Arial" w:cs="Arial"/>
          <w:color w:val="0E101A"/>
        </w:rPr>
        <w:t>principal</w:t>
      </w:r>
      <w:r>
        <w:rPr>
          <w:rFonts w:ascii="Arial" w:eastAsia="Arial" w:hAnsi="Arial" w:cs="Arial"/>
          <w:color w:val="0E101A"/>
        </w:rPr>
        <w:t xml:space="preserve"> or a </w:t>
      </w:r>
      <w:r w:rsidR="00F8745C">
        <w:rPr>
          <w:rFonts w:ascii="Arial" w:eastAsia="Arial" w:hAnsi="Arial" w:cs="Arial"/>
          <w:color w:val="0E101A"/>
        </w:rPr>
        <w:t>v</w:t>
      </w:r>
      <w:r>
        <w:rPr>
          <w:rFonts w:ascii="Arial" w:eastAsia="Arial" w:hAnsi="Arial" w:cs="Arial"/>
          <w:color w:val="0E101A"/>
        </w:rPr>
        <w:t xml:space="preserve">ice </w:t>
      </w:r>
      <w:r w:rsidR="00F8745C">
        <w:rPr>
          <w:rFonts w:ascii="Arial" w:eastAsia="Arial" w:hAnsi="Arial" w:cs="Arial"/>
          <w:color w:val="0E101A"/>
        </w:rPr>
        <w:t>p</w:t>
      </w:r>
      <w:r w:rsidR="000A5FD9">
        <w:rPr>
          <w:rFonts w:ascii="Arial" w:eastAsia="Arial" w:hAnsi="Arial" w:cs="Arial"/>
          <w:color w:val="0E101A"/>
        </w:rPr>
        <w:t>r</w:t>
      </w:r>
      <w:r>
        <w:rPr>
          <w:rFonts w:ascii="Arial" w:eastAsia="Arial" w:hAnsi="Arial" w:cs="Arial"/>
          <w:color w:val="0E101A"/>
        </w:rPr>
        <w:t xml:space="preserve">incipal, </w:t>
      </w:r>
      <w:r w:rsidR="00F8745C">
        <w:rPr>
          <w:rFonts w:ascii="Arial" w:eastAsia="Arial" w:hAnsi="Arial" w:cs="Arial"/>
          <w:color w:val="0E101A"/>
        </w:rPr>
        <w:t>t</w:t>
      </w:r>
      <w:r>
        <w:rPr>
          <w:rFonts w:ascii="Arial" w:eastAsia="Arial" w:hAnsi="Arial" w:cs="Arial"/>
          <w:color w:val="0E101A"/>
        </w:rPr>
        <w:t xml:space="preserve">eacher </w:t>
      </w:r>
      <w:r w:rsidR="00F8745C">
        <w:rPr>
          <w:rFonts w:ascii="Arial" w:eastAsia="Arial" w:hAnsi="Arial" w:cs="Arial"/>
          <w:color w:val="0E101A"/>
        </w:rPr>
        <w:t>l</w:t>
      </w:r>
      <w:r>
        <w:rPr>
          <w:rFonts w:ascii="Arial" w:eastAsia="Arial" w:hAnsi="Arial" w:cs="Arial"/>
          <w:color w:val="0E101A"/>
        </w:rPr>
        <w:t xml:space="preserve">iaison(s), </w:t>
      </w:r>
      <w:r w:rsidR="00F8745C">
        <w:rPr>
          <w:rFonts w:ascii="Arial" w:eastAsia="Arial" w:hAnsi="Arial" w:cs="Arial"/>
          <w:color w:val="0E101A"/>
        </w:rPr>
        <w:t>s</w:t>
      </w:r>
      <w:r>
        <w:rPr>
          <w:rFonts w:ascii="Arial" w:eastAsia="Arial" w:hAnsi="Arial" w:cs="Arial"/>
          <w:color w:val="0E101A"/>
        </w:rPr>
        <w:t xml:space="preserve">tudent </w:t>
      </w:r>
      <w:r w:rsidR="00F8745C">
        <w:rPr>
          <w:rFonts w:ascii="Arial" w:eastAsia="Arial" w:hAnsi="Arial" w:cs="Arial"/>
          <w:color w:val="0E101A"/>
        </w:rPr>
        <w:t>r</w:t>
      </w:r>
      <w:r>
        <w:rPr>
          <w:rFonts w:ascii="Arial" w:eastAsia="Arial" w:hAnsi="Arial" w:cs="Arial"/>
          <w:color w:val="0E101A"/>
        </w:rPr>
        <w:t xml:space="preserve">epresentative(s), and various </w:t>
      </w:r>
      <w:r w:rsidR="00F8745C">
        <w:rPr>
          <w:rFonts w:ascii="Arial" w:eastAsia="Arial" w:hAnsi="Arial" w:cs="Arial"/>
          <w:color w:val="0E101A"/>
        </w:rPr>
        <w:t>s</w:t>
      </w:r>
      <w:r>
        <w:rPr>
          <w:rFonts w:ascii="Arial" w:eastAsia="Arial" w:hAnsi="Arial" w:cs="Arial"/>
          <w:color w:val="0E101A"/>
        </w:rPr>
        <w:t>taff members will attend each HSC meeting and present updates on school acti</w:t>
      </w:r>
      <w:r>
        <w:rPr>
          <w:rFonts w:ascii="Arial" w:eastAsia="Arial" w:hAnsi="Arial" w:cs="Arial"/>
          <w:color w:val="0E101A"/>
        </w:rPr>
        <w:t>vities and events. Want to meet other parents, stay abreast o</w:t>
      </w:r>
      <w:r w:rsidR="000A5FD9">
        <w:rPr>
          <w:rFonts w:ascii="Arial" w:eastAsia="Arial" w:hAnsi="Arial" w:cs="Arial"/>
          <w:color w:val="0E101A"/>
        </w:rPr>
        <w:t>f</w:t>
      </w:r>
      <w:r>
        <w:rPr>
          <w:rFonts w:ascii="Arial" w:eastAsia="Arial" w:hAnsi="Arial" w:cs="Arial"/>
          <w:color w:val="0E101A"/>
        </w:rPr>
        <w:t xml:space="preserve"> what’s going on at Highland, make a meaningful difference, advocate for our children, and enrich their overall High School experience</w:t>
      </w:r>
      <w:r w:rsidR="000A5FD9">
        <w:rPr>
          <w:rFonts w:ascii="Arial" w:eastAsia="Arial" w:hAnsi="Arial" w:cs="Arial"/>
          <w:color w:val="0E101A"/>
        </w:rPr>
        <w:t>?  M</w:t>
      </w:r>
      <w:r>
        <w:rPr>
          <w:rFonts w:ascii="Arial" w:eastAsia="Arial" w:hAnsi="Arial" w:cs="Arial"/>
          <w:color w:val="0E101A"/>
        </w:rPr>
        <w:t>ark your calendars and join our HSC meetings. </w:t>
      </w:r>
    </w:p>
    <w:p w14:paraId="487A26EB" w14:textId="77777777" w:rsidR="0083145E" w:rsidRDefault="0083145E">
      <w:pPr>
        <w:rPr>
          <w:rFonts w:ascii="Arial" w:eastAsia="Arial" w:hAnsi="Arial" w:cs="Arial"/>
          <w:color w:val="0070C0"/>
        </w:rPr>
      </w:pPr>
    </w:p>
    <w:p w14:paraId="1133D82C" w14:textId="77777777" w:rsidR="0083145E" w:rsidRDefault="000A663F">
      <w:pPr>
        <w:jc w:val="center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i/>
          <w:color w:val="0070C0"/>
        </w:rPr>
        <w:t xml:space="preserve">We need </w:t>
      </w:r>
      <w:r>
        <w:rPr>
          <w:rFonts w:ascii="Arial" w:eastAsia="Arial" w:hAnsi="Arial" w:cs="Arial"/>
          <w:b/>
          <w:i/>
          <w:color w:val="0070C0"/>
        </w:rPr>
        <w:t>your voice, and your involvement matters</w:t>
      </w:r>
      <w:r>
        <w:rPr>
          <w:rFonts w:ascii="Arial" w:eastAsia="Arial" w:hAnsi="Arial" w:cs="Arial"/>
          <w:color w:val="0070C0"/>
        </w:rPr>
        <w:t>!</w:t>
      </w:r>
    </w:p>
    <w:p w14:paraId="0891669F" w14:textId="77777777" w:rsidR="000A5FD9" w:rsidRDefault="000A5FD9">
      <w:pPr>
        <w:jc w:val="center"/>
        <w:rPr>
          <w:rFonts w:ascii="Arial" w:eastAsia="Arial" w:hAnsi="Arial" w:cs="Arial"/>
          <w:color w:val="0070C0"/>
        </w:rPr>
      </w:pPr>
    </w:p>
    <w:p w14:paraId="2D2D2F1A" w14:textId="0BAA419F" w:rsidR="0083145E" w:rsidRDefault="000A663F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To stay </w:t>
      </w:r>
      <w:r w:rsidR="000A5FD9">
        <w:rPr>
          <w:rFonts w:ascii="Arial" w:eastAsia="Arial" w:hAnsi="Arial" w:cs="Arial"/>
          <w:b/>
          <w:sz w:val="32"/>
          <w:szCs w:val="32"/>
        </w:rPr>
        <w:t>up to date</w:t>
      </w:r>
      <w:r>
        <w:rPr>
          <w:rFonts w:ascii="Arial" w:eastAsia="Arial" w:hAnsi="Arial" w:cs="Arial"/>
          <w:b/>
          <w:sz w:val="32"/>
          <w:szCs w:val="32"/>
        </w:rPr>
        <w:t xml:space="preserve"> in between HSC meetings, be sure to “like” </w:t>
      </w:r>
      <w:r>
        <w:rPr>
          <w:rFonts w:ascii="Arial" w:eastAsia="Arial" w:hAnsi="Arial" w:cs="Arial"/>
          <w:b/>
          <w:sz w:val="32"/>
          <w:szCs w:val="32"/>
          <w:u w:val="single"/>
        </w:rPr>
        <w:t>Highland Home and School Council</w:t>
      </w:r>
      <w:r>
        <w:rPr>
          <w:rFonts w:ascii="Arial" w:eastAsia="Arial" w:hAnsi="Arial" w:cs="Arial"/>
          <w:b/>
          <w:sz w:val="32"/>
          <w:szCs w:val="32"/>
        </w:rPr>
        <w:t xml:space="preserve"> on Facebook.</w:t>
      </w:r>
    </w:p>
    <w:p w14:paraId="551B9FCE" w14:textId="77777777" w:rsidR="003F1898" w:rsidRPr="00D90B9F" w:rsidRDefault="003F1898">
      <w:pPr>
        <w:rPr>
          <w:rFonts w:ascii="Arial" w:eastAsia="Arial" w:hAnsi="Arial" w:cs="Arial"/>
          <w:b/>
        </w:rPr>
      </w:pPr>
    </w:p>
    <w:p w14:paraId="6F2F2B2C" w14:textId="58A2413C" w:rsidR="003F1898" w:rsidRPr="00D90B9F" w:rsidRDefault="000A5FD9" w:rsidP="003F1898">
      <w:pPr>
        <w:rPr>
          <w:rFonts w:ascii="Arial" w:eastAsia="Arial" w:hAnsi="Arial" w:cs="Arial"/>
        </w:rPr>
      </w:pPr>
      <w:r w:rsidRPr="00D90B9F">
        <w:rPr>
          <w:rFonts w:ascii="Arial" w:eastAsia="Arial" w:hAnsi="Arial" w:cs="Arial"/>
        </w:rPr>
        <w:t>Dawn Huber</w:t>
      </w:r>
      <w:r w:rsidR="003F1898" w:rsidRPr="00D90B9F">
        <w:rPr>
          <w:rFonts w:ascii="Arial" w:eastAsia="Arial" w:hAnsi="Arial" w:cs="Arial"/>
        </w:rPr>
        <w:t xml:space="preserve">    </w:t>
      </w:r>
      <w:r w:rsidR="003F1898" w:rsidRPr="00D90B9F">
        <w:rPr>
          <w:rFonts w:ascii="Arial" w:eastAsia="Arial" w:hAnsi="Arial" w:cs="Arial"/>
        </w:rPr>
        <w:tab/>
        <w:t xml:space="preserve"> </w:t>
      </w:r>
      <w:r w:rsidR="003F1898" w:rsidRPr="00D90B9F">
        <w:rPr>
          <w:rFonts w:ascii="Arial" w:eastAsia="Arial" w:hAnsi="Arial" w:cs="Arial"/>
        </w:rPr>
        <w:tab/>
        <w:t>President</w:t>
      </w:r>
    </w:p>
    <w:p w14:paraId="0C95A941" w14:textId="5A8C6F9A" w:rsidR="003F1898" w:rsidRPr="00D90B9F" w:rsidRDefault="00D90B9F" w:rsidP="003F1898">
      <w:pPr>
        <w:rPr>
          <w:rFonts w:ascii="Arial" w:eastAsia="Arial" w:hAnsi="Arial" w:cs="Arial"/>
        </w:rPr>
      </w:pPr>
      <w:r w:rsidRPr="00FE0D12">
        <w:rPr>
          <w:rFonts w:ascii="Arial" w:eastAsia="Arial" w:hAnsi="Arial" w:cs="Arial"/>
        </w:rPr>
        <w:t xml:space="preserve">Relesha </w:t>
      </w:r>
      <w:r w:rsidR="000A5FD9" w:rsidRPr="00FE0D12">
        <w:rPr>
          <w:rFonts w:ascii="Arial" w:eastAsia="Arial" w:hAnsi="Arial" w:cs="Arial"/>
        </w:rPr>
        <w:t>Liddell</w:t>
      </w:r>
      <w:r w:rsidR="000A5FD9" w:rsidRPr="00D90B9F">
        <w:rPr>
          <w:rFonts w:ascii="Arial" w:eastAsia="Arial" w:hAnsi="Arial" w:cs="Arial"/>
        </w:rPr>
        <w:tab/>
      </w:r>
      <w:r w:rsidR="003F1898" w:rsidRPr="00D90B9F">
        <w:rPr>
          <w:rFonts w:ascii="Arial" w:eastAsia="Arial" w:hAnsi="Arial" w:cs="Arial"/>
        </w:rPr>
        <w:t xml:space="preserve">  </w:t>
      </w:r>
      <w:r w:rsidR="003F1898" w:rsidRPr="00D90B9F">
        <w:rPr>
          <w:rFonts w:ascii="Arial" w:eastAsia="Arial" w:hAnsi="Arial" w:cs="Arial"/>
        </w:rPr>
        <w:tab/>
        <w:t>1</w:t>
      </w:r>
      <w:r w:rsidR="003F1898" w:rsidRPr="00D90B9F">
        <w:rPr>
          <w:rFonts w:ascii="Arial" w:eastAsia="Arial" w:hAnsi="Arial" w:cs="Arial"/>
          <w:vertAlign w:val="superscript"/>
        </w:rPr>
        <w:t>st</w:t>
      </w:r>
      <w:r w:rsidR="003F1898" w:rsidRPr="00D90B9F">
        <w:rPr>
          <w:rFonts w:ascii="Arial" w:eastAsia="Arial" w:hAnsi="Arial" w:cs="Arial"/>
        </w:rPr>
        <w:t xml:space="preserve"> Vice President</w:t>
      </w:r>
    </w:p>
    <w:p w14:paraId="648AE8AB" w14:textId="63AD6FEA" w:rsidR="003F1898" w:rsidRPr="00D90B9F" w:rsidRDefault="003F1898" w:rsidP="003F1898">
      <w:pPr>
        <w:rPr>
          <w:rFonts w:ascii="Arial" w:eastAsia="Arial" w:hAnsi="Arial" w:cs="Arial"/>
        </w:rPr>
      </w:pPr>
      <w:r w:rsidRPr="00D90B9F">
        <w:rPr>
          <w:rFonts w:ascii="Arial" w:eastAsia="Arial" w:hAnsi="Arial" w:cs="Arial"/>
        </w:rPr>
        <w:t xml:space="preserve">Kristen Nestor     </w:t>
      </w:r>
      <w:r w:rsidRPr="00D90B9F">
        <w:rPr>
          <w:rFonts w:ascii="Arial" w:eastAsia="Arial" w:hAnsi="Arial" w:cs="Arial"/>
        </w:rPr>
        <w:tab/>
        <w:t xml:space="preserve">  </w:t>
      </w:r>
      <w:r w:rsidRPr="00D90B9F">
        <w:rPr>
          <w:rFonts w:ascii="Arial" w:eastAsia="Arial" w:hAnsi="Arial" w:cs="Arial"/>
        </w:rPr>
        <w:tab/>
        <w:t>Treasurer</w:t>
      </w:r>
    </w:p>
    <w:p w14:paraId="400CE1F4" w14:textId="01CD7DA0" w:rsidR="003F1898" w:rsidRDefault="00D90B9F" w:rsidP="003F1898">
      <w:pPr>
        <w:rPr>
          <w:rFonts w:ascii="Arial" w:eastAsia="Arial" w:hAnsi="Arial" w:cs="Arial"/>
        </w:rPr>
      </w:pPr>
      <w:r w:rsidRPr="00FE0D12">
        <w:rPr>
          <w:rStyle w:val="size"/>
          <w:rFonts w:ascii="Arial" w:hAnsi="Arial" w:cs="Arial"/>
          <w:spacing w:val="-6"/>
        </w:rPr>
        <w:t>Andrea Santos</w:t>
      </w:r>
      <w:r w:rsidR="000A5FD9" w:rsidRPr="00D90B9F">
        <w:rPr>
          <w:rFonts w:ascii="Arial" w:eastAsia="Arial" w:hAnsi="Arial" w:cs="Arial"/>
          <w:b/>
        </w:rPr>
        <w:tab/>
      </w:r>
      <w:r w:rsidR="003F1898">
        <w:rPr>
          <w:rFonts w:ascii="Arial" w:eastAsia="Arial" w:hAnsi="Arial" w:cs="Arial"/>
        </w:rPr>
        <w:tab/>
        <w:t>Secretary</w:t>
      </w:r>
    </w:p>
    <w:p w14:paraId="3974B0DE" w14:textId="77777777" w:rsidR="0083145E" w:rsidRDefault="0083145E">
      <w:pPr>
        <w:rPr>
          <w:rFonts w:ascii="Arial" w:eastAsia="Arial" w:hAnsi="Arial" w:cs="Arial"/>
          <w:b/>
          <w:sz w:val="32"/>
          <w:szCs w:val="32"/>
        </w:rPr>
      </w:pPr>
    </w:p>
    <w:p w14:paraId="4CB205DF" w14:textId="77777777" w:rsidR="0083145E" w:rsidRDefault="000A66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38F5A498" w14:textId="77777777" w:rsidR="0083145E" w:rsidRDefault="0083145E">
      <w:pPr>
        <w:rPr>
          <w:rFonts w:ascii="Arial" w:eastAsia="Arial" w:hAnsi="Arial" w:cs="Arial"/>
        </w:rPr>
      </w:pPr>
    </w:p>
    <w:p w14:paraId="42B824B9" w14:textId="77777777" w:rsidR="0083145E" w:rsidRDefault="000A66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Highland Home and School Council</w:t>
      </w:r>
    </w:p>
    <w:p w14:paraId="4078E284" w14:textId="77777777" w:rsidR="000A5FD9" w:rsidRDefault="000A5FD9">
      <w:pPr>
        <w:rPr>
          <w:rFonts w:ascii="Arial" w:eastAsia="Arial" w:hAnsi="Arial" w:cs="Arial"/>
        </w:rPr>
      </w:pPr>
    </w:p>
    <w:p w14:paraId="2D65AE51" w14:textId="77777777" w:rsidR="0083145E" w:rsidRDefault="000A663F">
      <w:pPr>
        <w:rPr>
          <w:rFonts w:ascii="Arial" w:eastAsia="Arial" w:hAnsi="Arial" w:cs="Arial"/>
          <w:b/>
          <w:i/>
          <w:color w:val="4472C4"/>
        </w:rPr>
      </w:pPr>
      <w:r>
        <w:rPr>
          <w:rFonts w:ascii="Arial" w:eastAsia="Arial" w:hAnsi="Arial" w:cs="Arial"/>
          <w:b/>
          <w:i/>
          <w:color w:val="4472C4"/>
        </w:rPr>
        <w:t>Go Tartans!</w:t>
      </w:r>
    </w:p>
    <w:p w14:paraId="30DD1C7D" w14:textId="77777777" w:rsidR="0083145E" w:rsidRDefault="0083145E">
      <w:pPr>
        <w:rPr>
          <w:rFonts w:ascii="Arial" w:eastAsia="Arial" w:hAnsi="Arial" w:cs="Arial"/>
          <w:b/>
          <w:sz w:val="32"/>
          <w:szCs w:val="32"/>
        </w:rPr>
      </w:pPr>
    </w:p>
    <w:sectPr w:rsidR="0083145E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12C1"/>
    <w:multiLevelType w:val="multilevel"/>
    <w:tmpl w:val="73C4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A139AB"/>
    <w:multiLevelType w:val="multilevel"/>
    <w:tmpl w:val="48DA62F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2D16B3"/>
    <w:multiLevelType w:val="multilevel"/>
    <w:tmpl w:val="00F8A9D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134514"/>
    <w:multiLevelType w:val="multilevel"/>
    <w:tmpl w:val="BD1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E15A0"/>
    <w:multiLevelType w:val="multilevel"/>
    <w:tmpl w:val="AE58E5C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3187565">
    <w:abstractNumId w:val="2"/>
  </w:num>
  <w:num w:numId="2" w16cid:durableId="1397895804">
    <w:abstractNumId w:val="4"/>
  </w:num>
  <w:num w:numId="3" w16cid:durableId="1040937792">
    <w:abstractNumId w:val="1"/>
  </w:num>
  <w:num w:numId="4" w16cid:durableId="1194415883">
    <w:abstractNumId w:val="3"/>
  </w:num>
  <w:num w:numId="5" w16cid:durableId="2575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5E"/>
    <w:rsid w:val="000A5FD9"/>
    <w:rsid w:val="001F3291"/>
    <w:rsid w:val="003F1898"/>
    <w:rsid w:val="00447E84"/>
    <w:rsid w:val="0083145E"/>
    <w:rsid w:val="00833C0F"/>
    <w:rsid w:val="00B1727C"/>
    <w:rsid w:val="00D90B9F"/>
    <w:rsid w:val="00EF3ADB"/>
    <w:rsid w:val="00F8745C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C50B"/>
  <w15:docId w15:val="{DF96D8DD-162A-45E6-B931-E39C93E7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Single">
    <w:name w:val="** 1 Single"/>
    <w:basedOn w:val="Normal"/>
    <w:qFormat/>
    <w:pPr>
      <w:spacing w:after="240"/>
      <w:ind w:firstLine="1440"/>
    </w:pPr>
  </w:style>
  <w:style w:type="paragraph" w:customStyle="1" w:styleId="BlockL5Sgl">
    <w:name w:val="** Block L.5 Sgl"/>
    <w:basedOn w:val="Normal"/>
    <w:qFormat/>
    <w:pPr>
      <w:spacing w:after="240"/>
      <w:ind w:left="720"/>
      <w:jc w:val="both"/>
    </w:pPr>
  </w:style>
  <w:style w:type="paragraph" w:customStyle="1" w:styleId="BlockL5Dbl">
    <w:name w:val="** Block L .5 Dbl"/>
    <w:basedOn w:val="BlockL5Sgl"/>
    <w:qFormat/>
    <w:pPr>
      <w:spacing w:after="0" w:line="480" w:lineRule="auto"/>
    </w:pPr>
  </w:style>
  <w:style w:type="paragraph" w:customStyle="1" w:styleId="BlockL1Dbl">
    <w:name w:val="** Block L 1 Dbl"/>
    <w:basedOn w:val="BlockL5Sgl"/>
    <w:qFormat/>
    <w:pPr>
      <w:spacing w:after="0" w:line="480" w:lineRule="auto"/>
      <w:ind w:left="1440"/>
    </w:pPr>
  </w:style>
  <w:style w:type="paragraph" w:customStyle="1" w:styleId="BlockL5">
    <w:name w:val="** Block L.5"/>
    <w:basedOn w:val="Normal"/>
    <w:qFormat/>
    <w:pPr>
      <w:spacing w:after="240"/>
      <w:ind w:left="720"/>
      <w:jc w:val="both"/>
    </w:pPr>
  </w:style>
  <w:style w:type="paragraph" w:customStyle="1" w:styleId="BlockLR5">
    <w:name w:val="** Block L/R .5"/>
    <w:basedOn w:val="Normal"/>
    <w:qFormat/>
    <w:pPr>
      <w:spacing w:after="240"/>
      <w:ind w:left="720" w:right="720"/>
    </w:pPr>
  </w:style>
  <w:style w:type="paragraph" w:customStyle="1" w:styleId="BlockLR1">
    <w:name w:val="** Block L/R 1"/>
    <w:basedOn w:val="Normal"/>
    <w:qFormat/>
    <w:pPr>
      <w:spacing w:after="240"/>
      <w:ind w:left="1440" w:right="1440"/>
    </w:pPr>
  </w:style>
  <w:style w:type="paragraph" w:customStyle="1" w:styleId="BlockLR1Dbl">
    <w:name w:val="** Block L/R 1 Dbl"/>
    <w:basedOn w:val="Normal"/>
    <w:pPr>
      <w:spacing w:line="480" w:lineRule="auto"/>
      <w:ind w:left="1440" w:right="1440"/>
      <w:jc w:val="both"/>
    </w:pPr>
  </w:style>
  <w:style w:type="paragraph" w:customStyle="1" w:styleId="BlockLR1Sgl">
    <w:name w:val="** Block L/R 1 Sgl"/>
    <w:basedOn w:val="Normal"/>
    <w:pPr>
      <w:spacing w:after="240"/>
      <w:ind w:left="1440" w:right="1440"/>
      <w:jc w:val="both"/>
    </w:pPr>
  </w:style>
  <w:style w:type="paragraph" w:customStyle="1" w:styleId="BlockL1">
    <w:name w:val="** Block L1"/>
    <w:basedOn w:val="Normal"/>
    <w:qFormat/>
    <w:pPr>
      <w:spacing w:after="240"/>
      <w:ind w:left="1440"/>
      <w:jc w:val="both"/>
    </w:pPr>
  </w:style>
  <w:style w:type="paragraph" w:customStyle="1" w:styleId="BlockL1Single">
    <w:name w:val="** Block L1 Single"/>
    <w:basedOn w:val="Normal"/>
    <w:qFormat/>
    <w:pPr>
      <w:spacing w:after="240"/>
      <w:ind w:left="1440"/>
      <w:jc w:val="both"/>
    </w:pPr>
  </w:style>
  <w:style w:type="paragraph" w:customStyle="1" w:styleId="BodyText">
    <w:name w:val="** Body Text"/>
    <w:basedOn w:val="Normal"/>
    <w:pPr>
      <w:spacing w:after="240"/>
      <w:ind w:firstLine="720"/>
    </w:pPr>
  </w:style>
  <w:style w:type="paragraph" w:customStyle="1" w:styleId="CBTitle">
    <w:name w:val="** CB Title"/>
    <w:basedOn w:val="Normal"/>
    <w:next w:val="Normal"/>
    <w:qFormat/>
    <w:pPr>
      <w:keepNext/>
      <w:spacing w:after="240"/>
      <w:jc w:val="center"/>
    </w:pPr>
    <w:rPr>
      <w:b/>
    </w:rPr>
  </w:style>
  <w:style w:type="paragraph" w:customStyle="1" w:styleId="CBUTitle">
    <w:name w:val="** CBU Title"/>
    <w:basedOn w:val="Normal"/>
    <w:next w:val="Normal"/>
    <w:qFormat/>
    <w:pPr>
      <w:keepNext/>
      <w:spacing w:after="240"/>
      <w:jc w:val="center"/>
    </w:pPr>
    <w:rPr>
      <w:b/>
      <w:u w:val="single"/>
    </w:rPr>
  </w:style>
  <w:style w:type="paragraph" w:customStyle="1" w:styleId="Closing">
    <w:name w:val="** Closing"/>
    <w:basedOn w:val="Normal"/>
    <w:pPr>
      <w:ind w:left="5040"/>
    </w:pPr>
  </w:style>
  <w:style w:type="paragraph" w:customStyle="1" w:styleId="Full5Double">
    <w:name w:val="** Full .5 Double"/>
    <w:basedOn w:val="BlockL5Dbl"/>
    <w:qFormat/>
    <w:pPr>
      <w:ind w:left="0" w:firstLine="720"/>
    </w:pPr>
  </w:style>
  <w:style w:type="paragraph" w:customStyle="1" w:styleId="Full5Single">
    <w:name w:val="** Full .5 Single"/>
    <w:basedOn w:val="BlockL5Sgl"/>
    <w:qFormat/>
    <w:pPr>
      <w:ind w:left="0" w:firstLine="720"/>
    </w:pPr>
  </w:style>
  <w:style w:type="paragraph" w:customStyle="1" w:styleId="LAlignDouble">
    <w:name w:val="** L Align Double"/>
    <w:basedOn w:val="Normal"/>
    <w:qFormat/>
    <w:pPr>
      <w:spacing w:line="480" w:lineRule="auto"/>
    </w:pPr>
  </w:style>
  <w:style w:type="paragraph" w:customStyle="1" w:styleId="LAlignSingle">
    <w:name w:val="** L Align Single"/>
    <w:basedOn w:val="Normal"/>
    <w:qFormat/>
    <w:pPr>
      <w:spacing w:after="240"/>
    </w:pPr>
  </w:style>
  <w:style w:type="paragraph" w:customStyle="1" w:styleId="LBTitle">
    <w:name w:val="** LB Title"/>
    <w:basedOn w:val="Normal"/>
    <w:next w:val="Normal"/>
    <w:qFormat/>
    <w:rPr>
      <w:b/>
    </w:rPr>
  </w:style>
  <w:style w:type="paragraph" w:customStyle="1" w:styleId="LBUTitle">
    <w:name w:val="** LBU Title"/>
    <w:basedOn w:val="Normal"/>
    <w:next w:val="Normal"/>
    <w:qFormat/>
    <w:rPr>
      <w:b/>
      <w:u w:val="single"/>
    </w:rPr>
  </w:style>
  <w:style w:type="paragraph" w:customStyle="1" w:styleId="5Double">
    <w:name w:val="** .5 Double"/>
    <w:basedOn w:val="Normal"/>
    <w:pPr>
      <w:spacing w:line="480" w:lineRule="auto"/>
      <w:ind w:firstLine="720"/>
    </w:pPr>
  </w:style>
  <w:style w:type="paragraph" w:customStyle="1" w:styleId="5Single">
    <w:name w:val="** .5 Single"/>
    <w:basedOn w:val="Normal"/>
    <w:qFormat/>
    <w:pPr>
      <w:spacing w:after="240"/>
      <w:ind w:firstLine="720"/>
    </w:pPr>
  </w:style>
  <w:style w:type="paragraph" w:customStyle="1" w:styleId="1Double">
    <w:name w:val="** 1 Double"/>
    <w:basedOn w:val="Normal"/>
    <w:qFormat/>
    <w:pPr>
      <w:spacing w:line="480" w:lineRule="auto"/>
      <w:ind w:firstLine="1440"/>
    </w:pPr>
  </w:style>
  <w:style w:type="paragraph" w:styleId="BodyText0">
    <w:name w:val="Body Text"/>
    <w:basedOn w:val="Normal"/>
    <w:semiHidden/>
    <w:pPr>
      <w:widowControl w:val="0"/>
      <w:spacing w:after="240"/>
      <w:ind w:firstLine="720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0"/>
    <w:next w:val="BodyText0"/>
    <w:pPr>
      <w:ind w:firstLine="0"/>
    </w:p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</w:style>
  <w:style w:type="character" w:customStyle="1" w:styleId="QuoteChar">
    <w:name w:val="Quote Char"/>
    <w:rPr>
      <w:sz w:val="24"/>
      <w:szCs w:val="24"/>
    </w:rPr>
  </w:style>
  <w:style w:type="paragraph" w:customStyle="1" w:styleId="APX1">
    <w:name w:val="APX1"/>
    <w:basedOn w:val="Normal"/>
    <w:pPr>
      <w:tabs>
        <w:tab w:val="right" w:leader="dot" w:pos="9346"/>
      </w:tabs>
      <w:spacing w:after="240"/>
      <w:ind w:right="720"/>
    </w:pPr>
    <w:rPr>
      <w:rFonts w:ascii="Courier New" w:hAnsi="Courier New"/>
    </w:rPr>
  </w:style>
  <w:style w:type="paragraph" w:customStyle="1" w:styleId="APX2">
    <w:name w:val="APX2"/>
    <w:basedOn w:val="Normal"/>
    <w:pPr>
      <w:tabs>
        <w:tab w:val="right" w:leader="dot" w:pos="9346"/>
      </w:tabs>
      <w:spacing w:after="240"/>
      <w:ind w:left="720" w:right="720"/>
    </w:pPr>
    <w:rPr>
      <w:rFonts w:ascii="Courier New" w:hAnsi="Courier New"/>
    </w:rPr>
  </w:style>
  <w:style w:type="character" w:customStyle="1" w:styleId="5SingleChar">
    <w:name w:val="** .5 Single Char"/>
    <w:basedOn w:val="DefaultParagraphFont"/>
  </w:style>
  <w:style w:type="paragraph" w:customStyle="1" w:styleId="BlockLR1Dbl0">
    <w:name w:val="**  Block L/R 1 Dbl"/>
    <w:basedOn w:val="Normal"/>
    <w:qFormat/>
    <w:pPr>
      <w:spacing w:line="480" w:lineRule="auto"/>
      <w:ind w:left="1440" w:right="1440"/>
    </w:pPr>
  </w:style>
  <w:style w:type="paragraph" w:customStyle="1" w:styleId="BlockLR1Sgl0">
    <w:name w:val="**  Block L/R 1 Sgl"/>
    <w:basedOn w:val="Normal"/>
    <w:qFormat/>
    <w:pPr>
      <w:spacing w:after="240"/>
      <w:ind w:left="1440" w:right="1440"/>
    </w:pPr>
  </w:style>
  <w:style w:type="paragraph" w:customStyle="1" w:styleId="Full1Double">
    <w:name w:val="**Full 1 Double"/>
    <w:basedOn w:val="BlockL1"/>
    <w:qFormat/>
    <w:pPr>
      <w:spacing w:after="0" w:line="480" w:lineRule="auto"/>
      <w:ind w:left="0" w:firstLine="1440"/>
    </w:pPr>
  </w:style>
  <w:style w:type="paragraph" w:customStyle="1" w:styleId="Full1Single">
    <w:name w:val="**Full 1 Single"/>
    <w:basedOn w:val="BlockL1"/>
    <w:qFormat/>
    <w:pPr>
      <w:ind w:left="0" w:firstLine="1440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customStyle="1" w:styleId="DocID">
    <w:name w:val="DocID"/>
    <w:basedOn w:val="Normal"/>
    <w:qFormat/>
    <w:rPr>
      <w:sz w:val="16"/>
    </w:rPr>
  </w:style>
  <w:style w:type="paragraph" w:styleId="ListParagraph">
    <w:name w:val="List Paragraph"/>
    <w:basedOn w:val="Normal"/>
    <w:uiPriority w:val="34"/>
    <w:qFormat/>
    <w:rsid w:val="00D829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A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5B1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F5B19"/>
    <w:rPr>
      <w:b/>
      <w:bCs/>
    </w:rPr>
  </w:style>
  <w:style w:type="character" w:styleId="Emphasis">
    <w:name w:val="Emphasis"/>
    <w:basedOn w:val="DefaultParagraphFont"/>
    <w:uiPriority w:val="20"/>
    <w:qFormat/>
    <w:rsid w:val="00970A81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ize">
    <w:name w:val="size"/>
    <w:basedOn w:val="DefaultParagraphFont"/>
    <w:rsid w:val="00D9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0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5856D6"/>
            <w:bottom w:val="none" w:sz="0" w:space="0" w:color="auto"/>
            <w:right w:val="none" w:sz="0" w:space="0" w:color="auto"/>
          </w:divBdr>
          <w:divsChild>
            <w:div w:id="8098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896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9" w:color="00AD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9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c38292c-e9b0-4efc-9de2-d6bdc1aeb09b@prod.exchangelab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ghlandh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iGcweIEDulI45yFbwEUVZzWsQ==">AMUW2mXjlIbLG7e+bnu4F29CLC0umBwHC5VxgCs09hlS4v3dRwWn8qzez75K6+MRWd5pV8XCau1vhjpOn915/YihKTCbnddpVD2zXiZM/H3HWHVreuEOkZLJfwhcfUiXzwANwa29kYgC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Sysco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Jenea Davis</dc:creator>
  <cp:lastModifiedBy>Nestor,Kristin</cp:lastModifiedBy>
  <cp:revision>3</cp:revision>
  <dcterms:created xsi:type="dcterms:W3CDTF">2023-07-08T12:38:00Z</dcterms:created>
  <dcterms:modified xsi:type="dcterms:W3CDTF">2023-07-08T13:11:00Z</dcterms:modified>
</cp:coreProperties>
</file>